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BDD9" w14:textId="77777777" w:rsidR="009E23B3" w:rsidRPr="009E23B3" w:rsidRDefault="009E23B3" w:rsidP="009E23B3">
      <w:pPr>
        <w:widowControl w:val="0"/>
        <w:tabs>
          <w:tab w:val="left" w:pos="2029"/>
        </w:tabs>
        <w:autoSpaceDE w:val="0"/>
        <w:autoSpaceDN w:val="0"/>
        <w:spacing w:after="0" w:line="360" w:lineRule="auto"/>
        <w:ind w:left="720" w:right="222"/>
        <w:jc w:val="center"/>
        <w:rPr>
          <w:rFonts w:ascii="Arial" w:eastAsia="Times New Roman" w:hAnsi="Arial" w:cs="Arial"/>
          <w:b/>
          <w:i/>
          <w:w w:val="105"/>
          <w:sz w:val="24"/>
          <w:szCs w:val="24"/>
        </w:rPr>
      </w:pP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Fișă</w:t>
      </w:r>
      <w:proofErr w:type="spellEnd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de </w:t>
      </w: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proiect</w:t>
      </w:r>
      <w:proofErr w:type="spellEnd"/>
      <w:r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202</w:t>
      </w:r>
      <w:r w:rsidR="00266416">
        <w:rPr>
          <w:rFonts w:ascii="Arial" w:eastAsia="Times New Roman" w:hAnsi="Arial" w:cs="Arial"/>
          <w:b/>
          <w:i/>
          <w:w w:val="105"/>
          <w:sz w:val="24"/>
          <w:szCs w:val="24"/>
        </w:rPr>
        <w:t>2</w:t>
      </w:r>
    </w:p>
    <w:tbl>
      <w:tblPr>
        <w:tblW w:w="967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35"/>
        <w:gridCol w:w="15"/>
        <w:gridCol w:w="7309"/>
      </w:tblGrid>
      <w:tr w:rsidR="009E23B3" w:rsidRPr="009E23B3" w14:paraId="24D3076E" w14:textId="77777777" w:rsidTr="00165D6D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60512A5C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I.  INFORMATII GENERALE DESPRE PROIECT</w:t>
            </w:r>
          </w:p>
        </w:tc>
      </w:tr>
      <w:tr w:rsidR="009E23B3" w:rsidRPr="009E23B3" w14:paraId="21A8955F" w14:textId="77777777" w:rsidTr="00165D6D">
        <w:trPr>
          <w:trHeight w:hRule="exact" w:val="2234"/>
        </w:trPr>
        <w:tc>
          <w:tcPr>
            <w:tcW w:w="636" w:type="dxa"/>
            <w:shd w:val="clear" w:color="auto" w:fill="auto"/>
            <w:vAlign w:val="center"/>
          </w:tcPr>
          <w:p w14:paraId="4ED0D20A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3C16A39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Titlul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4B8FEA5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fie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concis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şi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se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refere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preferabil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la un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anumit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rezultat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cheie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al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5E0ED23" w14:textId="77777777" w:rsidR="00160903" w:rsidRDefault="00160903" w:rsidP="00160903">
            <w:pPr>
              <w:pStyle w:val="Heading3"/>
              <w:spacing w:before="0" w:beforeAutospacing="0"/>
              <w:rPr>
                <w:rFonts w:ascii="Open Sans" w:hAnsi="Open Sans" w:cs="Open Sans"/>
                <w:b w:val="0"/>
                <w:bCs w:val="0"/>
                <w:color w:val="4F4F4F"/>
              </w:rPr>
            </w:pPr>
            <w:r>
              <w:rPr>
                <w:rFonts w:ascii="Open Sans" w:hAnsi="Open Sans" w:cs="Open Sans"/>
                <w:b w:val="0"/>
                <w:bCs w:val="0"/>
                <w:color w:val="4F4F4F"/>
              </w:rPr>
              <w:t>3600 DE STERILIZĂRI PENTRU PISICILE HOINARE ALE BUCUREȘTIULUI SI PENTRU COMUNITATE</w:t>
            </w:r>
          </w:p>
          <w:p w14:paraId="6B1F0FA8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14:paraId="60B31D98" w14:textId="77777777" w:rsidTr="00165D6D">
        <w:trPr>
          <w:trHeight w:hRule="exact" w:val="1802"/>
        </w:trPr>
        <w:tc>
          <w:tcPr>
            <w:tcW w:w="636" w:type="dxa"/>
            <w:shd w:val="clear" w:color="auto" w:fill="auto"/>
            <w:vAlign w:val="center"/>
          </w:tcPr>
          <w:p w14:paraId="5B77225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046E6D9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B6EA328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7E75E794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0C4225DC" w14:textId="3B23A537" w:rsidR="009E23B3" w:rsidRP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Emphasis"/>
                <w:rFonts w:ascii="Open Sans" w:hAnsi="Open Sans" w:cs="Open Sans"/>
                <w:b/>
                <w:bCs/>
                <w:color w:val="4F4F4F"/>
                <w:sz w:val="21"/>
                <w:szCs w:val="21"/>
              </w:rPr>
              <w:t>6.PROTECȚIA MEDIULUI/ANIMALELOR</w:t>
            </w:r>
          </w:p>
        </w:tc>
      </w:tr>
      <w:tr w:rsidR="009E23B3" w:rsidRPr="009E23B3" w14:paraId="1DEA0D57" w14:textId="77777777" w:rsidTr="00165D6D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14:paraId="528344A8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I.3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10EDC53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Localizarea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/zona din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Bucuresti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Sectorul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0CB37CD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Prin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adresă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hartă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zonare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Se pot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încarca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hărți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google,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poze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, etc.</w:t>
            </w:r>
          </w:p>
          <w:p w14:paraId="5CC8FDE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platforma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stabili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fiabilitatea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formatării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acestor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date).</w:t>
            </w:r>
          </w:p>
          <w:p w14:paraId="25C055F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DB0A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301ADF06" w14:textId="77777777" w:rsid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București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85FCA8B" w14:textId="73712934" w:rsidR="0062778A" w:rsidRPr="009E23B3" w:rsidRDefault="0062778A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746B676" wp14:editId="1DF564B9">
                  <wp:extent cx="2352675" cy="1210019"/>
                  <wp:effectExtent l="0" t="0" r="0" b="0"/>
                  <wp:docPr id="1" name="Picture 1" descr="A group of chickens in a cag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ckens in a cag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180" cy="121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B3" w:rsidRPr="009E23B3" w14:paraId="759C9825" w14:textId="77777777" w:rsidTr="00160903">
        <w:trPr>
          <w:trHeight w:hRule="exact" w:val="11350"/>
        </w:trPr>
        <w:tc>
          <w:tcPr>
            <w:tcW w:w="636" w:type="dxa"/>
            <w:shd w:val="clear" w:color="auto" w:fill="auto"/>
            <w:vAlign w:val="center"/>
          </w:tcPr>
          <w:p w14:paraId="370E8A1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I.4.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43D452C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Consultarea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comunității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Descrie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  <w:lang w:val="ro-RO"/>
              </w:rPr>
              <w:t>ți cum au fost implicați membrii comunității în identificarea ideii de proiect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4378352B" w14:textId="06F5AAEF" w:rsidR="009E23B3" w:rsidRPr="009E23B3" w:rsidRDefault="00160903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Implicarea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membrilor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comunității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identificarea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ideii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proiect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venit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prin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a)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succesul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nevoia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campaniilor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sterilizare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ASPA.) 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B)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conceperea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unui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chestionar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online care 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întrebat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populația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celor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sectoare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care sunt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problemele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stringente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legate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pisicile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hoinare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locațiile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acestea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găsesc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frecvența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abandonului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numărul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pisici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hoinare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jurul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locuinței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lor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etc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precum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soluțiile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propuse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aceștia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Rezultatele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acestui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chestionar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atașăm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acestui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proiect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. O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proporție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covârșitoare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repondenților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au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identificat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sterilizarea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pisicilor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ca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mai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bună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metodă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gestionare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suprapopulației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feline.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Aceeași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proporție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-a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arătat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disponibilitatea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participa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activ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aceste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campanii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prin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construirea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unor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grupuri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voluntari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</w:t>
            </w:r>
            <w:proofErr w:type="gram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indicat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proporție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78.2 %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necesitatea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acțiunilor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sterilizare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Consultarea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Poliției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Animalelor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București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Aspa. Am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consultat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atît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ASPA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cît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Poliția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Animalelor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care ne-au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asigurat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nevoia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utilitatea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acestui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proiect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Consultarea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asociațiilor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proprietari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-au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manifestat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disponibilitatea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în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vederea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participării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campanii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capturare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și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sterilizare</w:t>
            </w:r>
            <w:r w:rsidR="00165D6D" w:rsidRPr="00165D6D">
              <w:rPr>
                <w:rFonts w:ascii="Arial" w:eastAsia="Times New Roman" w:hAnsi="Arial" w:cs="Arial"/>
                <w:sz w:val="24"/>
                <w:szCs w:val="24"/>
              </w:rPr>
              <w:t>https://docs.google.com/forms/d/1d0w2r_Gub81BwSw5F-4gdABaT2Qy8lW6sk9IOLfpni4/edit?ts=62910cad#responses</w:t>
            </w:r>
          </w:p>
        </w:tc>
      </w:tr>
      <w:tr w:rsidR="009E23B3" w:rsidRPr="009E23B3" w14:paraId="498E0C0F" w14:textId="77777777" w:rsidTr="00165D6D">
        <w:trPr>
          <w:trHeight w:hRule="exact" w:val="1180"/>
        </w:trPr>
        <w:tc>
          <w:tcPr>
            <w:tcW w:w="636" w:type="dxa"/>
            <w:shd w:val="clear" w:color="auto" w:fill="auto"/>
            <w:vAlign w:val="center"/>
          </w:tcPr>
          <w:p w14:paraId="1385C85E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I.5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0E647A9E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FC0C94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implementare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61F68660" w14:textId="336EA9DF" w:rsidR="009E23B3" w:rsidRP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luni</w:t>
            </w:r>
            <w:proofErr w:type="spellEnd"/>
          </w:p>
        </w:tc>
      </w:tr>
      <w:tr w:rsidR="009E23B3" w:rsidRPr="009E23B3" w14:paraId="0740F1CB" w14:textId="77777777" w:rsidTr="00165D6D">
        <w:trPr>
          <w:trHeight w:hRule="exact" w:val="893"/>
        </w:trPr>
        <w:tc>
          <w:tcPr>
            <w:tcW w:w="636" w:type="dxa"/>
            <w:shd w:val="clear" w:color="auto" w:fill="auto"/>
            <w:vAlign w:val="center"/>
          </w:tcPr>
          <w:p w14:paraId="6971669A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I.6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3E7A02E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69CE336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2696EE4E" w14:textId="4736AE78" w:rsidR="009E23B3" w:rsidRP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locuitorii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proofErr w:type="gram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București,asociațiile</w:t>
            </w:r>
            <w:proofErr w:type="spellEnd"/>
            <w:proofErr w:type="gram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proprietari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PMB, ASPA,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Poliția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Animalelor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Poliția</w:t>
            </w:r>
            <w:proofErr w:type="spellEnd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4F4F4F"/>
                <w:sz w:val="21"/>
                <w:szCs w:val="21"/>
                <w:shd w:val="clear" w:color="auto" w:fill="FFFFFF"/>
              </w:rPr>
              <w:t>Locală</w:t>
            </w:r>
            <w:proofErr w:type="spellEnd"/>
          </w:p>
        </w:tc>
      </w:tr>
      <w:tr w:rsidR="009E23B3" w:rsidRPr="009E23B3" w14:paraId="4D645B02" w14:textId="77777777" w:rsidTr="00165D6D">
        <w:trPr>
          <w:trHeight w:hRule="exact" w:val="5416"/>
        </w:trPr>
        <w:tc>
          <w:tcPr>
            <w:tcW w:w="636" w:type="dxa"/>
            <w:shd w:val="clear" w:color="auto" w:fill="auto"/>
            <w:vAlign w:val="center"/>
          </w:tcPr>
          <w:p w14:paraId="6188A8D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I.7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52C27E3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Iniţiatorul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0A703D8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Persoană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fizică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: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data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naşterii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domiciliul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reşedinţa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.</w:t>
            </w:r>
          </w:p>
          <w:p w14:paraId="0EF60798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0F8DFCA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(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așa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cum se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autoidentifică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., )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persoana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delegată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reprezinte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  <w:p w14:paraId="55217EFC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011162DE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ONG</w:t>
            </w:r>
          </w:p>
          <w:p w14:paraId="130A7F8C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reprezentant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legal al ONG.</w:t>
            </w:r>
          </w:p>
          <w:p w14:paraId="14CBC760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68AC5E9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37B6A01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7428557D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14:paraId="4A649305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0F691557" w14:textId="35ED40EF" w:rsidR="009E23B3" w:rsidRP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Fincu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23.06.1988,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București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Corbeanca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/ Ilfov.</w:t>
            </w:r>
          </w:p>
        </w:tc>
      </w:tr>
      <w:tr w:rsidR="009E23B3" w:rsidRPr="009E23B3" w14:paraId="6743C348" w14:textId="77777777" w:rsidTr="00165D6D">
        <w:trPr>
          <w:trHeight w:hRule="exact" w:val="1352"/>
        </w:trPr>
        <w:tc>
          <w:tcPr>
            <w:tcW w:w="636" w:type="dxa"/>
            <w:shd w:val="clear" w:color="auto" w:fill="auto"/>
            <w:vAlign w:val="center"/>
          </w:tcPr>
          <w:p w14:paraId="1E04429B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I.8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247BF6D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Datele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contact ale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iniţiatorului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42B9A1B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telefon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e-mail.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30A44F49" w14:textId="6016C71A" w:rsid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8267C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laurafincu@yahoo.com</w:t>
              </w:r>
            </w:hyperlink>
          </w:p>
          <w:p w14:paraId="667D12B6" w14:textId="5EC5408D" w:rsidR="00160903" w:rsidRPr="009E23B3" w:rsidRDefault="0016090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0742929006</w:t>
            </w:r>
          </w:p>
        </w:tc>
      </w:tr>
      <w:tr w:rsidR="009E23B3" w:rsidRPr="009E23B3" w14:paraId="785A8F32" w14:textId="77777777" w:rsidTr="00160903">
        <w:trPr>
          <w:trHeight w:hRule="exact" w:val="5752"/>
        </w:trPr>
        <w:tc>
          <w:tcPr>
            <w:tcW w:w="636" w:type="dxa"/>
            <w:shd w:val="clear" w:color="auto" w:fill="auto"/>
            <w:vAlign w:val="center"/>
          </w:tcPr>
          <w:p w14:paraId="2DA781F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I.9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0E31AE49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Modul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doriți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implicați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calitatea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de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inițiator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cazul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22F7D9EC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196FFD71" w14:textId="5716F29C" w:rsidR="009E23B3" w:rsidRPr="009E23B3" w:rsidRDefault="00160903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Observator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partener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E23B3" w:rsidRPr="009E23B3" w14:paraId="06220997" w14:textId="77777777" w:rsidTr="00165D6D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4534656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 .</w:t>
            </w:r>
            <w:proofErr w:type="gram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DESCRIEREA PROIECTULUI </w:t>
            </w:r>
          </w:p>
        </w:tc>
      </w:tr>
      <w:tr w:rsidR="009E23B3" w:rsidRPr="009E23B3" w14:paraId="04822894" w14:textId="77777777" w:rsidTr="00165D6D">
        <w:tc>
          <w:tcPr>
            <w:tcW w:w="636" w:type="dxa"/>
            <w:shd w:val="clear" w:color="auto" w:fill="auto"/>
            <w:vAlign w:val="center"/>
          </w:tcPr>
          <w:p w14:paraId="62D6A70B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5FD32BE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Utilitatea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347639B" w14:textId="77777777" w:rsidR="009E23B3" w:rsidRPr="009E23B3" w:rsidRDefault="009E23B3" w:rsidP="009E23B3">
            <w:pPr>
              <w:spacing w:after="0"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Formularea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problemei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locale pe care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își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propune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soluționeze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24C4F75E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15D9C963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crescut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ultimii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ani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București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parțial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datorită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scăderii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numărului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câini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precum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ratei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crescute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abandon.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devin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prădători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un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mare de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păsări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precum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exotice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regăsim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adeseori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boli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virale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scad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considerabil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speranța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lor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viață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Totodata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prezența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acestora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aglomerate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așa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cum sunt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București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crește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riscul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transmiterii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paraziți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zoonoze</w:t>
            </w:r>
            <w:proofErr w:type="spellEnd"/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ultimul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rând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prezența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acestora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străzi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periculoasa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fiind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expuse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abuzuri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violențe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morți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premature. Din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păcate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un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mare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crește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abuzul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suferit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violența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suferința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pe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resimt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au un impact mare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asupra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societății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principal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asupra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copiilor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văd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tip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violență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normalizat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Aceasta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contravine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empatia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intrinsecă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pe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aceștia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resimt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față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orice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ființă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simțitoare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Comitetul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Națiunilor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Unite,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Direcția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Protecție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copilului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impus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statelor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membre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reducă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masiv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expunerea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copiilor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violența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împotriva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implicit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reducerea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violențe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din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Considerăm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risc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 reduce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diminuarea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numărului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pe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străzi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F0F87FF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continuare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umană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sustenabilă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metodă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gestionare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sterilizarea,acceptată</w:t>
            </w:r>
            <w:proofErr w:type="spellEnd"/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soluție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nivel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mondial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1E121D8" w14:textId="3C01969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Am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primit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des, din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membrilor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,a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voluntarilor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 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autorităților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implicate precum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asociațiilor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locatari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apeluri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prinderea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felinelor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vederea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sterilizării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deloc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facilă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oamenii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doresc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ajute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Utilitatea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proiect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rezidă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pe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lângă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informare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propriu-zisă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precum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instruirea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voluntarilor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64DC3DFF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Imposibilitatea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prinderii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feline </w:t>
            </w:r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( din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parcuri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scări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grădini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bloc, zone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depozitare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deșeurilor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locurile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regăsim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cele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amri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,)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duc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înmulțire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necontrolată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efectele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expuse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sus.</w:t>
            </w:r>
          </w:p>
          <w:p w14:paraId="70435A71" w14:textId="6A6F0103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propunem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împreună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grupuri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locală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voluntari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asociații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proprietari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acționăm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exact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zone,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innacesibile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zone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identificate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consultarea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membrilor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352A49F" w14:textId="62F19616" w:rsidR="009E23B3" w:rsidRPr="009E23B3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altă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problemă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pe care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dorim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adresăm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valoarea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mare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plătită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 de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ASPA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serviciile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proiect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vine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sprijinul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acestor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instituții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oferirea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unui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nr de 3600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sterilizări</w:t>
            </w:r>
            <w:proofErr w:type="spellEnd"/>
          </w:p>
        </w:tc>
      </w:tr>
      <w:tr w:rsidR="009E23B3" w:rsidRPr="009E23B3" w14:paraId="5863B1C1" w14:textId="77777777" w:rsidTr="0062778A">
        <w:trPr>
          <w:trHeight w:val="8180"/>
        </w:trPr>
        <w:tc>
          <w:tcPr>
            <w:tcW w:w="636" w:type="dxa"/>
            <w:shd w:val="clear" w:color="auto" w:fill="auto"/>
            <w:vAlign w:val="center"/>
          </w:tcPr>
          <w:p w14:paraId="105B6DD1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14:paraId="1E90994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Acțiunile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implementarea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C562FE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Descrieţi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acţiunile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pe care le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consideraţi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scopul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implementarii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către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Municipalitate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0177D62F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1…….</w:t>
            </w:r>
          </w:p>
          <w:p w14:paraId="6D607DD2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2……..</w:t>
            </w:r>
          </w:p>
          <w:p w14:paraId="29C7DCB3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3………</w:t>
            </w:r>
          </w:p>
        </w:tc>
        <w:tc>
          <w:tcPr>
            <w:tcW w:w="4904" w:type="dxa"/>
            <w:shd w:val="clear" w:color="auto" w:fill="auto"/>
            <w:vAlign w:val="center"/>
          </w:tcPr>
          <w:p w14:paraId="00D48CF1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1.Realizarea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parteneriate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grupuri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locală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asociații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proprietari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consitutire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grupuri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voluntari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fiecare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sector.-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Luna 1-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Septembrie</w:t>
            </w:r>
            <w:proofErr w:type="spellEnd"/>
          </w:p>
          <w:p w14:paraId="752FB138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Campanie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informare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- Luna 1-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Septembrie</w:t>
            </w:r>
            <w:proofErr w:type="spellEnd"/>
          </w:p>
          <w:p w14:paraId="41AEAFF9" w14:textId="77777777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Instruire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acțiuni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- Luna 1-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Septembrie</w:t>
            </w:r>
            <w:proofErr w:type="spellEnd"/>
          </w:p>
          <w:p w14:paraId="65A1C7C9" w14:textId="59B53920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Stabilire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zone/ sector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pentru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instalare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Clinica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Mobila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dacă</w:t>
            </w:r>
            <w:proofErr w:type="spellEnd"/>
            <w:proofErr w:type="gram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cazul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- Luna 1-Septembrie </w:t>
            </w:r>
          </w:p>
          <w:p w14:paraId="0A7A4C2E" w14:textId="58860DB5" w:rsidR="00165D6D" w:rsidRPr="00165D6D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5.Campanii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gratuită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clinica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mobilă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dacă</w:t>
            </w:r>
            <w:proofErr w:type="spellEnd"/>
            <w:proofErr w:type="gram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cazul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propunem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acționăm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timp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o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lună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fiecare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sector din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București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sterilizăm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600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fiecare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sector, un total de 3600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Astfel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lunile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sept-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noiembrie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primele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sectoare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urmând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ca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această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campanie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reia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martie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mai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2023,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primăvara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toamna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fiind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anotimpurile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prolifice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înmulțirii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pisicilor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Toate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sterilizările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efectua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clinica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mobilă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autorizată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62778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optional)</w:t>
            </w: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nimalele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fi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capturate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echipa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care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implementeaza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proiectul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9A172E">
              <w:rPr>
                <w:rFonts w:ascii="Arial" w:eastAsia="Times New Roman" w:hAnsi="Arial" w:cs="Arial"/>
                <w:sz w:val="24"/>
                <w:szCs w:val="24"/>
              </w:rPr>
              <w:t>î</w:t>
            </w:r>
            <w:r w:rsidR="0062778A">
              <w:rPr>
                <w:rFonts w:ascii="Arial" w:eastAsia="Times New Roman" w:hAnsi="Arial" w:cs="Arial"/>
                <w:sz w:val="24"/>
                <w:szCs w:val="24"/>
              </w:rPr>
              <w:t>mpreună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parteneri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dacă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este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62778A">
              <w:rPr>
                <w:rFonts w:ascii="Arial" w:eastAsia="Times New Roman" w:hAnsi="Arial" w:cs="Arial"/>
                <w:sz w:val="24"/>
                <w:szCs w:val="24"/>
              </w:rPr>
              <w:t>cazul</w:t>
            </w:r>
            <w:proofErr w:type="spellEnd"/>
            <w:r w:rsidR="0062778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împreună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voluntari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grupurile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locale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instruite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prealabil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vor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fi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țintite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preponderență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locurile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indicate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membrii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comunității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unde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pisicile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hoinare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regăsesc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în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număr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mare. </w:t>
            </w:r>
          </w:p>
          <w:p w14:paraId="736A8455" w14:textId="10C9323E" w:rsidR="009E23B3" w:rsidRPr="009E23B3" w:rsidRDefault="00165D6D" w:rsidP="00165D6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Organizarea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unui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eveniment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adopții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și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instruire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bunăstare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animale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împreună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cu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organizații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profil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specialiști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medici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veterinari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grupuri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civice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autorități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locale - </w:t>
            </w:r>
            <w:proofErr w:type="spellStart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>iunie</w:t>
            </w:r>
            <w:proofErr w:type="spellEnd"/>
            <w:r w:rsidRPr="00165D6D">
              <w:rPr>
                <w:rFonts w:ascii="Arial" w:eastAsia="Times New Roman" w:hAnsi="Arial" w:cs="Arial"/>
                <w:sz w:val="24"/>
                <w:szCs w:val="24"/>
              </w:rPr>
              <w:t xml:space="preserve"> 2023.</w:t>
            </w:r>
          </w:p>
        </w:tc>
      </w:tr>
      <w:tr w:rsidR="009E23B3" w:rsidRPr="009E23B3" w14:paraId="3DFBD061" w14:textId="77777777" w:rsidTr="00165D6D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14:paraId="03A72324" w14:textId="77777777" w:rsidR="009E23B3" w:rsidRPr="009E23B3" w:rsidRDefault="009E23B3" w:rsidP="009E23B3">
            <w:pPr>
              <w:spacing w:after="0" w:line="360" w:lineRule="auto"/>
              <w:ind w:left="-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III.   </w:t>
            </w: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BUGETUL ESTIMATIV AL PROIECTULUI </w:t>
            </w:r>
          </w:p>
        </w:tc>
      </w:tr>
      <w:tr w:rsidR="009E23B3" w:rsidRPr="009E23B3" w14:paraId="00CD3816" w14:textId="77777777" w:rsidTr="00165D6D">
        <w:trPr>
          <w:trHeight w:val="1352"/>
        </w:trPr>
        <w:tc>
          <w:tcPr>
            <w:tcW w:w="636" w:type="dxa"/>
            <w:shd w:val="clear" w:color="auto" w:fill="auto"/>
            <w:vAlign w:val="center"/>
          </w:tcPr>
          <w:p w14:paraId="0075EAD7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III.1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6BEE62A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Costul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total al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90AB9B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valoarea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totală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5D143026" w14:textId="77777777"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Important: Suma maxima 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nu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poate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depăsi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lastRenderedPageBreak/>
              <w:t xml:space="preserve">500.000 </w:t>
            </w:r>
            <w:proofErr w:type="gram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lei 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inclusiv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TVA.</w:t>
            </w:r>
          </w:p>
        </w:tc>
        <w:tc>
          <w:tcPr>
            <w:tcW w:w="5034" w:type="dxa"/>
            <w:gridSpan w:val="2"/>
            <w:shd w:val="clear" w:color="auto" w:fill="auto"/>
            <w:vAlign w:val="center"/>
          </w:tcPr>
          <w:p w14:paraId="6A880FA6" w14:textId="0AB7B4B4" w:rsidR="009E23B3" w:rsidRPr="009E23B3" w:rsidRDefault="0062778A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500.000 de lei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( cu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TVA)</w:t>
            </w:r>
          </w:p>
        </w:tc>
      </w:tr>
    </w:tbl>
    <w:p w14:paraId="5BED633B" w14:textId="77777777" w:rsidR="008F3980" w:rsidRDefault="008F3980" w:rsidP="00B82BC1"/>
    <w:sectPr w:rsidR="008F3980" w:rsidSect="0072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47"/>
    <w:multiLevelType w:val="hybridMultilevel"/>
    <w:tmpl w:val="704A2EBC"/>
    <w:lvl w:ilvl="0" w:tplc="5CC21A6C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510FE"/>
    <w:multiLevelType w:val="hybridMultilevel"/>
    <w:tmpl w:val="60E21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0D1"/>
    <w:multiLevelType w:val="hybridMultilevel"/>
    <w:tmpl w:val="8D580E22"/>
    <w:lvl w:ilvl="0" w:tplc="DF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0AB3"/>
    <w:multiLevelType w:val="hybridMultilevel"/>
    <w:tmpl w:val="BEEE43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104"/>
    <w:multiLevelType w:val="hybridMultilevel"/>
    <w:tmpl w:val="197E7A2E"/>
    <w:lvl w:ilvl="0" w:tplc="980CA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32403"/>
    <w:multiLevelType w:val="hybridMultilevel"/>
    <w:tmpl w:val="8576A02E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BCDCE748">
      <w:start w:val="1"/>
      <w:numFmt w:val="decimal"/>
      <w:lvlText w:val="%2."/>
      <w:lvlJc w:val="right"/>
      <w:pPr>
        <w:ind w:left="2291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452BE9"/>
    <w:multiLevelType w:val="hybridMultilevel"/>
    <w:tmpl w:val="A0345752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073C18"/>
    <w:multiLevelType w:val="hybridMultilevel"/>
    <w:tmpl w:val="482AE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2F36"/>
    <w:multiLevelType w:val="hybridMultilevel"/>
    <w:tmpl w:val="281E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95703">
    <w:abstractNumId w:val="8"/>
  </w:num>
  <w:num w:numId="2" w16cid:durableId="200482219">
    <w:abstractNumId w:val="4"/>
  </w:num>
  <w:num w:numId="3" w16cid:durableId="1028792771">
    <w:abstractNumId w:val="2"/>
  </w:num>
  <w:num w:numId="4" w16cid:durableId="350575452">
    <w:abstractNumId w:val="0"/>
  </w:num>
  <w:num w:numId="5" w16cid:durableId="29695802">
    <w:abstractNumId w:val="6"/>
  </w:num>
  <w:num w:numId="6" w16cid:durableId="994917160">
    <w:abstractNumId w:val="1"/>
  </w:num>
  <w:num w:numId="7" w16cid:durableId="468980437">
    <w:abstractNumId w:val="5"/>
  </w:num>
  <w:num w:numId="8" w16cid:durableId="1070539186">
    <w:abstractNumId w:val="3"/>
  </w:num>
  <w:num w:numId="9" w16cid:durableId="160854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70C"/>
    <w:rsid w:val="00021F3E"/>
    <w:rsid w:val="000340F8"/>
    <w:rsid w:val="00035A62"/>
    <w:rsid w:val="00044F4D"/>
    <w:rsid w:val="0008706E"/>
    <w:rsid w:val="000E22E3"/>
    <w:rsid w:val="001250E9"/>
    <w:rsid w:val="00160903"/>
    <w:rsid w:val="00165D6D"/>
    <w:rsid w:val="0017324C"/>
    <w:rsid w:val="001C4C36"/>
    <w:rsid w:val="001C73D6"/>
    <w:rsid w:val="002026A1"/>
    <w:rsid w:val="00236213"/>
    <w:rsid w:val="00243DF3"/>
    <w:rsid w:val="00266416"/>
    <w:rsid w:val="00282577"/>
    <w:rsid w:val="002C4E2D"/>
    <w:rsid w:val="00312428"/>
    <w:rsid w:val="0032265D"/>
    <w:rsid w:val="003278B5"/>
    <w:rsid w:val="003B17A1"/>
    <w:rsid w:val="00415BD2"/>
    <w:rsid w:val="00445F2D"/>
    <w:rsid w:val="004702A7"/>
    <w:rsid w:val="004B57CA"/>
    <w:rsid w:val="004D55A5"/>
    <w:rsid w:val="004E04DA"/>
    <w:rsid w:val="005138D9"/>
    <w:rsid w:val="005420E3"/>
    <w:rsid w:val="00547D48"/>
    <w:rsid w:val="00554961"/>
    <w:rsid w:val="005B3B68"/>
    <w:rsid w:val="005B64C2"/>
    <w:rsid w:val="006104C0"/>
    <w:rsid w:val="00613A01"/>
    <w:rsid w:val="0062778A"/>
    <w:rsid w:val="00666984"/>
    <w:rsid w:val="006B35AF"/>
    <w:rsid w:val="006C42A9"/>
    <w:rsid w:val="00720729"/>
    <w:rsid w:val="00727BDF"/>
    <w:rsid w:val="0075436D"/>
    <w:rsid w:val="00802162"/>
    <w:rsid w:val="00833292"/>
    <w:rsid w:val="00841891"/>
    <w:rsid w:val="008A5DDE"/>
    <w:rsid w:val="008D4380"/>
    <w:rsid w:val="008E000E"/>
    <w:rsid w:val="008F3980"/>
    <w:rsid w:val="00905E17"/>
    <w:rsid w:val="00914347"/>
    <w:rsid w:val="00935C1E"/>
    <w:rsid w:val="009444ED"/>
    <w:rsid w:val="009519DC"/>
    <w:rsid w:val="009956AB"/>
    <w:rsid w:val="009A172E"/>
    <w:rsid w:val="009A271E"/>
    <w:rsid w:val="009C2924"/>
    <w:rsid w:val="009C61F1"/>
    <w:rsid w:val="009E238C"/>
    <w:rsid w:val="009E23B3"/>
    <w:rsid w:val="009F570C"/>
    <w:rsid w:val="00A4453C"/>
    <w:rsid w:val="00A608E9"/>
    <w:rsid w:val="00AF2DD4"/>
    <w:rsid w:val="00AF4563"/>
    <w:rsid w:val="00B641C9"/>
    <w:rsid w:val="00B82BC1"/>
    <w:rsid w:val="00B94448"/>
    <w:rsid w:val="00C248A5"/>
    <w:rsid w:val="00C365D2"/>
    <w:rsid w:val="00CA60AC"/>
    <w:rsid w:val="00CB0BC3"/>
    <w:rsid w:val="00CD7964"/>
    <w:rsid w:val="00CE1CB7"/>
    <w:rsid w:val="00D179BE"/>
    <w:rsid w:val="00D55FA7"/>
    <w:rsid w:val="00D6404D"/>
    <w:rsid w:val="00D6620E"/>
    <w:rsid w:val="00D708E2"/>
    <w:rsid w:val="00D867C3"/>
    <w:rsid w:val="00DA06CC"/>
    <w:rsid w:val="00DC11B3"/>
    <w:rsid w:val="00E50F0B"/>
    <w:rsid w:val="00E66A69"/>
    <w:rsid w:val="00E73C45"/>
    <w:rsid w:val="00E979D6"/>
    <w:rsid w:val="00EA0A2A"/>
    <w:rsid w:val="00EC4566"/>
    <w:rsid w:val="00ED5558"/>
    <w:rsid w:val="00EF1E3F"/>
    <w:rsid w:val="00F117CD"/>
    <w:rsid w:val="00F16EA6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CE63"/>
  <w15:docId w15:val="{6E5411F3-D030-4F88-B8C4-21C355D3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9"/>
  </w:style>
  <w:style w:type="paragraph" w:styleId="Heading3">
    <w:name w:val="heading 3"/>
    <w:basedOn w:val="Normal"/>
    <w:link w:val="Heading3Char"/>
    <w:qFormat/>
    <w:rsid w:val="00EF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2BC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F1E3F"/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paragraph" w:styleId="NormalWeb">
    <w:name w:val="Normal (Web)"/>
    <w:basedOn w:val="Normal"/>
    <w:uiPriority w:val="99"/>
    <w:semiHidden/>
    <w:unhideWhenUsed/>
    <w:rsid w:val="00DC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4">
    <w:name w:val="font4"/>
    <w:basedOn w:val="DefaultParagraphFont"/>
    <w:rsid w:val="00DC11B3"/>
  </w:style>
  <w:style w:type="character" w:styleId="Emphasis">
    <w:name w:val="Emphasis"/>
    <w:basedOn w:val="DefaultParagraphFont"/>
    <w:uiPriority w:val="20"/>
    <w:qFormat/>
    <w:rsid w:val="00160903"/>
    <w:rPr>
      <w:i/>
      <w:iCs/>
    </w:rPr>
  </w:style>
  <w:style w:type="character" w:styleId="Hyperlink">
    <w:name w:val="Hyperlink"/>
    <w:basedOn w:val="DefaultParagraphFont"/>
    <w:uiPriority w:val="99"/>
    <w:unhideWhenUsed/>
    <w:rsid w:val="00160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finc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Andrei Radut</cp:lastModifiedBy>
  <cp:revision>2</cp:revision>
  <cp:lastPrinted>2020-12-28T07:34:00Z</cp:lastPrinted>
  <dcterms:created xsi:type="dcterms:W3CDTF">2022-06-22T13:47:00Z</dcterms:created>
  <dcterms:modified xsi:type="dcterms:W3CDTF">2022-06-22T13:47:00Z</dcterms:modified>
</cp:coreProperties>
</file>